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269C" w14:textId="77777777" w:rsidR="00F572E9" w:rsidRDefault="005E3A87" w:rsidP="00A14CFB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HUGO African Prize</w:t>
      </w:r>
      <w:r w:rsidR="00A14CFB" w:rsidRPr="00A14CFB">
        <w:rPr>
          <w:rFonts w:ascii="Calibri" w:hAnsi="Calibri" w:cs="Calibri"/>
          <w:b/>
          <w:sz w:val="24"/>
        </w:rPr>
        <w:t xml:space="preserve"> </w:t>
      </w:r>
    </w:p>
    <w:p w14:paraId="75EEBFE4" w14:textId="2B2D8C25" w:rsidR="00291234" w:rsidRPr="00A14CFB" w:rsidRDefault="00A14CFB" w:rsidP="00A14CFB">
      <w:pPr>
        <w:jc w:val="center"/>
        <w:rPr>
          <w:rFonts w:ascii="Calibri" w:hAnsi="Calibri" w:cs="Calibri"/>
          <w:b/>
          <w:sz w:val="24"/>
        </w:rPr>
      </w:pPr>
      <w:r w:rsidRPr="00A14CFB">
        <w:rPr>
          <w:rFonts w:ascii="Calibri" w:hAnsi="Calibri" w:cs="Calibri"/>
          <w:b/>
          <w:sz w:val="24"/>
        </w:rPr>
        <w:t>Criteria &amp; Evaluation form</w:t>
      </w:r>
    </w:p>
    <w:p w14:paraId="5F9EE78C" w14:textId="77777777" w:rsidR="00A14CFB" w:rsidRPr="00A14CFB" w:rsidRDefault="00A14CFB" w:rsidP="00A14CFB">
      <w:pPr>
        <w:widowControl/>
        <w:wordWrap/>
        <w:autoSpaceDE/>
        <w:autoSpaceDN/>
        <w:ind w:left="-90"/>
        <w:jc w:val="left"/>
        <w:rPr>
          <w:rStyle w:val="a4"/>
          <w:rFonts w:ascii="Calibri" w:hAnsi="Calibri" w:cs="Calibri"/>
          <w:sz w:val="22"/>
        </w:rPr>
      </w:pPr>
    </w:p>
    <w:p w14:paraId="133460E3" w14:textId="6A7EB806" w:rsidR="00F572E9" w:rsidRDefault="00F572E9" w:rsidP="003E215E">
      <w:pPr>
        <w:widowControl/>
        <w:wordWrap/>
        <w:autoSpaceDE/>
        <w:autoSpaceDN/>
        <w:jc w:val="left"/>
        <w:rPr>
          <w:rStyle w:val="a4"/>
          <w:rFonts w:ascii="Calibri" w:hAnsi="Calibri" w:cs="Calibri"/>
          <w:b w:val="0"/>
          <w:sz w:val="22"/>
        </w:rPr>
      </w:pPr>
      <w:r>
        <w:rPr>
          <w:rStyle w:val="a4"/>
          <w:rFonts w:ascii="Calibri" w:hAnsi="Calibri" w:cs="Calibri"/>
          <w:b w:val="0"/>
          <w:sz w:val="22"/>
        </w:rPr>
        <w:t xml:space="preserve">The HUGO African Prize is a prize given by the Human Genome </w:t>
      </w:r>
      <w:r w:rsidR="002B1F66">
        <w:rPr>
          <w:rStyle w:val="a4"/>
          <w:rFonts w:ascii="Calibri" w:hAnsi="Calibri" w:cs="Calibri"/>
          <w:b w:val="0"/>
          <w:sz w:val="22"/>
        </w:rPr>
        <w:t>Organization</w:t>
      </w:r>
      <w:r>
        <w:rPr>
          <w:rStyle w:val="a4"/>
          <w:rFonts w:ascii="Calibri" w:hAnsi="Calibri" w:cs="Calibri"/>
          <w:b w:val="0"/>
          <w:sz w:val="22"/>
        </w:rPr>
        <w:t xml:space="preserve"> (HUGO) International. It was established in 2015, from a generous donation provided by Inqaba Biotechnical Industries</w:t>
      </w:r>
      <w:r w:rsidR="0056634D">
        <w:rPr>
          <w:rStyle w:val="a4"/>
          <w:rFonts w:ascii="Calibri" w:hAnsi="Calibri" w:cs="Calibri"/>
          <w:b w:val="0"/>
          <w:sz w:val="22"/>
        </w:rPr>
        <w:t xml:space="preserve"> (Pty) Ltd.</w:t>
      </w:r>
      <w:r>
        <w:rPr>
          <w:rStyle w:val="a4"/>
          <w:rFonts w:ascii="Calibri" w:hAnsi="Calibri" w:cs="Calibri"/>
          <w:b w:val="0"/>
          <w:sz w:val="22"/>
        </w:rPr>
        <w:t xml:space="preserve"> </w:t>
      </w:r>
    </w:p>
    <w:p w14:paraId="09AE52D8" w14:textId="77777777" w:rsidR="00F572E9" w:rsidRDefault="00F572E9" w:rsidP="003E215E">
      <w:pPr>
        <w:widowControl/>
        <w:wordWrap/>
        <w:autoSpaceDE/>
        <w:autoSpaceDN/>
        <w:jc w:val="left"/>
        <w:rPr>
          <w:rStyle w:val="a4"/>
          <w:rFonts w:ascii="Calibri" w:hAnsi="Calibri" w:cs="Calibri"/>
          <w:b w:val="0"/>
          <w:sz w:val="22"/>
        </w:rPr>
      </w:pPr>
    </w:p>
    <w:p w14:paraId="3DAFB36F" w14:textId="79CB7AD7" w:rsidR="00A14CFB" w:rsidRPr="00A14CFB" w:rsidRDefault="005C5284" w:rsidP="003E215E">
      <w:pPr>
        <w:widowControl/>
        <w:wordWrap/>
        <w:autoSpaceDE/>
        <w:autoSpaceDN/>
        <w:jc w:val="left"/>
        <w:rPr>
          <w:rFonts w:ascii="Calibri" w:eastAsia="Times New Roman" w:hAnsi="Calibri" w:cs="Calibri"/>
          <w:sz w:val="22"/>
        </w:rPr>
      </w:pPr>
      <w:r>
        <w:rPr>
          <w:rStyle w:val="a4"/>
          <w:rFonts w:ascii="Calibri" w:hAnsi="Calibri" w:cs="Calibri"/>
          <w:b w:val="0"/>
          <w:sz w:val="22"/>
        </w:rPr>
        <w:t>This award is given</w:t>
      </w:r>
      <w:r w:rsidR="003E215E" w:rsidRPr="003E215E">
        <w:rPr>
          <w:rStyle w:val="a4"/>
          <w:rFonts w:ascii="Calibri" w:hAnsi="Calibri" w:cs="Calibri"/>
          <w:b w:val="0"/>
          <w:sz w:val="22"/>
        </w:rPr>
        <w:t xml:space="preserve"> out in recognition of a </w:t>
      </w:r>
      <w:r w:rsidR="00F572E9">
        <w:rPr>
          <w:rStyle w:val="a4"/>
          <w:rFonts w:ascii="Calibri" w:hAnsi="Calibri" w:cs="Calibri"/>
          <w:b w:val="0"/>
          <w:sz w:val="22"/>
        </w:rPr>
        <w:t>s</w:t>
      </w:r>
      <w:r w:rsidR="003E215E" w:rsidRPr="003E215E">
        <w:rPr>
          <w:rStyle w:val="a4"/>
          <w:rFonts w:ascii="Calibri" w:hAnsi="Calibri" w:cs="Calibri"/>
          <w:b w:val="0"/>
          <w:sz w:val="22"/>
        </w:rPr>
        <w:t>cientist, who ha</w:t>
      </w:r>
      <w:r>
        <w:rPr>
          <w:rStyle w:val="a4"/>
          <w:rFonts w:ascii="Calibri" w:hAnsi="Calibri" w:cs="Calibri"/>
          <w:b w:val="0"/>
          <w:sz w:val="22"/>
        </w:rPr>
        <w:t>s</w:t>
      </w:r>
      <w:r w:rsidR="003E215E" w:rsidRPr="003E215E">
        <w:rPr>
          <w:rStyle w:val="a4"/>
          <w:rFonts w:ascii="Calibri" w:hAnsi="Calibri" w:cs="Calibri"/>
          <w:b w:val="0"/>
          <w:sz w:val="22"/>
        </w:rPr>
        <w:t xml:space="preserve"> made significant contributions to the field </w:t>
      </w:r>
      <w:r>
        <w:rPr>
          <w:rStyle w:val="a4"/>
          <w:rFonts w:ascii="Calibri" w:hAnsi="Calibri" w:cs="Calibri"/>
          <w:b w:val="0"/>
          <w:sz w:val="22"/>
        </w:rPr>
        <w:t xml:space="preserve">of human genetics </w:t>
      </w:r>
      <w:r w:rsidR="003E215E" w:rsidRPr="003E215E">
        <w:rPr>
          <w:rStyle w:val="a4"/>
          <w:rFonts w:ascii="Calibri" w:hAnsi="Calibri" w:cs="Calibri"/>
          <w:b w:val="0"/>
          <w:sz w:val="22"/>
        </w:rPr>
        <w:t>and:</w:t>
      </w:r>
    </w:p>
    <w:p w14:paraId="616CB526" w14:textId="09C5CA6A" w:rsidR="005E3A87" w:rsidRPr="005E3A87" w:rsidRDefault="005C5284" w:rsidP="005E3A87">
      <w:pPr>
        <w:pStyle w:val="a3"/>
        <w:numPr>
          <w:ilvl w:val="0"/>
          <w:numId w:val="3"/>
        </w:numPr>
        <w:rPr>
          <w:rFonts w:ascii="Calibri" w:eastAsia="Times New Roman" w:hAnsi="Calibri" w:cs="Calibri"/>
          <w:b/>
          <w:bCs/>
          <w:sz w:val="22"/>
        </w:rPr>
      </w:pPr>
      <w:r w:rsidRPr="005E3A87">
        <w:rPr>
          <w:rFonts w:ascii="Calibri" w:eastAsia="Times New Roman" w:hAnsi="Calibri" w:cs="Calibri"/>
          <w:b/>
          <w:bCs/>
          <w:sz w:val="22"/>
        </w:rPr>
        <w:t>W</w:t>
      </w:r>
      <w:r w:rsidR="005E3A87" w:rsidRPr="005E3A87">
        <w:rPr>
          <w:rFonts w:ascii="Calibri" w:eastAsia="Times New Roman" w:hAnsi="Calibri" w:cs="Calibri"/>
          <w:b/>
          <w:bCs/>
          <w:sz w:val="22"/>
        </w:rPr>
        <w:t>ho</w:t>
      </w:r>
      <w:r>
        <w:rPr>
          <w:rFonts w:ascii="Calibri" w:eastAsia="Times New Roman" w:hAnsi="Calibri" w:cs="Calibri"/>
          <w:b/>
          <w:bCs/>
          <w:sz w:val="22"/>
        </w:rPr>
        <w:t>se work has</w:t>
      </w:r>
      <w:r w:rsidR="005E3A87" w:rsidRPr="005E3A87">
        <w:rPr>
          <w:rFonts w:ascii="Calibri" w:eastAsia="Times New Roman" w:hAnsi="Calibri" w:cs="Calibri"/>
          <w:b/>
          <w:bCs/>
          <w:sz w:val="22"/>
        </w:rPr>
        <w:t xml:space="preserve"> </w:t>
      </w:r>
      <w:r>
        <w:rPr>
          <w:rFonts w:ascii="Calibri" w:eastAsia="Times New Roman" w:hAnsi="Calibri" w:cs="Calibri"/>
          <w:b/>
          <w:bCs/>
          <w:sz w:val="22"/>
        </w:rPr>
        <w:t>led to the development of new technologies or therapies in human genetics</w:t>
      </w:r>
      <w:r w:rsidR="005E3A87" w:rsidRPr="005E3A87">
        <w:rPr>
          <w:rFonts w:ascii="Calibri" w:eastAsia="Times New Roman" w:hAnsi="Calibri" w:cs="Calibri"/>
          <w:b/>
          <w:bCs/>
          <w:sz w:val="22"/>
        </w:rPr>
        <w:t>; and/or</w:t>
      </w:r>
    </w:p>
    <w:p w14:paraId="003C5C8D" w14:textId="7898D0C5" w:rsidR="005E3A87" w:rsidRPr="005E3A87" w:rsidRDefault="005E3A87" w:rsidP="005E3A87">
      <w:pPr>
        <w:pStyle w:val="a3"/>
        <w:numPr>
          <w:ilvl w:val="0"/>
          <w:numId w:val="3"/>
        </w:numPr>
        <w:rPr>
          <w:rFonts w:ascii="Calibri" w:eastAsia="Times New Roman" w:hAnsi="Calibri" w:cs="Calibri"/>
          <w:b/>
          <w:bCs/>
          <w:sz w:val="22"/>
        </w:rPr>
      </w:pPr>
      <w:r w:rsidRPr="005E3A87">
        <w:rPr>
          <w:rFonts w:ascii="Calibri" w:eastAsia="Times New Roman" w:hAnsi="Calibri" w:cs="Calibri"/>
          <w:b/>
          <w:bCs/>
          <w:sz w:val="22"/>
        </w:rPr>
        <w:t>whose lifetime contribution has significantly impact</w:t>
      </w:r>
      <w:r w:rsidR="005C5284">
        <w:rPr>
          <w:rFonts w:ascii="Calibri" w:eastAsia="Times New Roman" w:hAnsi="Calibri" w:cs="Calibri"/>
          <w:b/>
          <w:bCs/>
          <w:sz w:val="22"/>
        </w:rPr>
        <w:t>ed</w:t>
      </w:r>
      <w:r w:rsidRPr="005E3A87">
        <w:rPr>
          <w:rFonts w:ascii="Calibri" w:eastAsia="Times New Roman" w:hAnsi="Calibri" w:cs="Calibri"/>
          <w:b/>
          <w:bCs/>
          <w:sz w:val="22"/>
        </w:rPr>
        <w:t xml:space="preserve"> the African region and who </w:t>
      </w:r>
      <w:r w:rsidR="00FD28FC">
        <w:rPr>
          <w:rFonts w:ascii="Calibri" w:eastAsia="Times New Roman" w:hAnsi="Calibri" w:cs="Calibri"/>
          <w:b/>
          <w:bCs/>
          <w:sz w:val="22"/>
        </w:rPr>
        <w:t>has primary affiliation</w:t>
      </w:r>
      <w:r w:rsidRPr="005E3A87">
        <w:rPr>
          <w:rFonts w:ascii="Calibri" w:eastAsia="Times New Roman" w:hAnsi="Calibri" w:cs="Calibri"/>
          <w:b/>
          <w:bCs/>
          <w:sz w:val="22"/>
        </w:rPr>
        <w:t xml:space="preserve"> in Africa</w:t>
      </w:r>
    </w:p>
    <w:p w14:paraId="1BA54E92" w14:textId="66D9D533" w:rsidR="00F572E9" w:rsidRDefault="00A14CFB" w:rsidP="00F572E9">
      <w:pPr>
        <w:pStyle w:val="a3"/>
        <w:rPr>
          <w:rFonts w:ascii="Calibri" w:hAnsi="Calibri" w:cs="Calibri"/>
          <w:color w:val="auto"/>
          <w:sz w:val="22"/>
          <w:szCs w:val="22"/>
        </w:rPr>
      </w:pPr>
      <w:r w:rsidRPr="00A14CFB">
        <w:rPr>
          <w:rFonts w:ascii="Calibri" w:hAnsi="Calibri" w:cs="Calibri"/>
          <w:color w:val="auto"/>
          <w:sz w:val="22"/>
          <w:szCs w:val="22"/>
        </w:rPr>
        <w:t xml:space="preserve">The award recipient will be </w:t>
      </w:r>
      <w:r w:rsidR="00F572E9" w:rsidRPr="00F572E9">
        <w:rPr>
          <w:rFonts w:ascii="Calibri" w:hAnsi="Calibri" w:cs="Calibri"/>
          <w:color w:val="auto"/>
          <w:sz w:val="22"/>
          <w:szCs w:val="22"/>
        </w:rPr>
        <w:t>presented with a plaque</w:t>
      </w:r>
      <w:r w:rsidR="0077484B">
        <w:rPr>
          <w:rFonts w:ascii="Calibri" w:hAnsi="Calibri" w:cs="Calibri"/>
          <w:color w:val="auto"/>
          <w:sz w:val="22"/>
          <w:szCs w:val="22"/>
        </w:rPr>
        <w:t xml:space="preserve"> and the equivalent of USD 5,000 (which will be used towards </w:t>
      </w:r>
      <w:r w:rsidR="005C5284">
        <w:rPr>
          <w:rFonts w:ascii="Calibri" w:hAnsi="Calibri" w:cs="Calibri"/>
          <w:color w:val="auto"/>
          <w:sz w:val="22"/>
          <w:szCs w:val="22"/>
        </w:rPr>
        <w:t xml:space="preserve">economy </w:t>
      </w:r>
      <w:r w:rsidR="0077484B">
        <w:rPr>
          <w:rFonts w:ascii="Calibri" w:hAnsi="Calibri" w:cs="Calibri"/>
          <w:color w:val="auto"/>
          <w:sz w:val="22"/>
          <w:szCs w:val="22"/>
        </w:rPr>
        <w:t>round-trip airfare,</w:t>
      </w:r>
      <w:r w:rsidR="005C5284">
        <w:rPr>
          <w:rFonts w:ascii="Calibri" w:hAnsi="Calibri" w:cs="Calibri"/>
          <w:color w:val="auto"/>
          <w:sz w:val="22"/>
          <w:szCs w:val="22"/>
        </w:rPr>
        <w:t xml:space="preserve"> accommodation to attend the annual HGM meeting</w:t>
      </w:r>
      <w:r w:rsidR="0077484B">
        <w:rPr>
          <w:rFonts w:ascii="Calibri" w:hAnsi="Calibri" w:cs="Calibri"/>
          <w:color w:val="auto"/>
          <w:sz w:val="22"/>
          <w:szCs w:val="22"/>
        </w:rPr>
        <w:t xml:space="preserve"> as well as </w:t>
      </w:r>
      <w:r w:rsidR="00F572E9" w:rsidRPr="00F572E9">
        <w:rPr>
          <w:rFonts w:ascii="Calibri" w:hAnsi="Calibri" w:cs="Calibri"/>
          <w:color w:val="auto"/>
          <w:sz w:val="22"/>
          <w:szCs w:val="22"/>
        </w:rPr>
        <w:t>products and services from Inqaba Biotechnical Industries</w:t>
      </w:r>
      <w:r w:rsidR="0077484B">
        <w:rPr>
          <w:rFonts w:ascii="Calibri" w:hAnsi="Calibri" w:cs="Calibri"/>
          <w:color w:val="auto"/>
          <w:sz w:val="22"/>
          <w:szCs w:val="22"/>
        </w:rPr>
        <w:t>).</w:t>
      </w:r>
      <w:r w:rsidRPr="00A14CF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572E9">
        <w:rPr>
          <w:rFonts w:ascii="Calibri" w:hAnsi="Calibri" w:cs="Calibri"/>
          <w:color w:val="auto"/>
          <w:sz w:val="22"/>
          <w:szCs w:val="22"/>
        </w:rPr>
        <w:t>S</w:t>
      </w:r>
      <w:r w:rsidR="0077484B">
        <w:rPr>
          <w:rFonts w:ascii="Calibri" w:hAnsi="Calibri" w:cs="Calibri"/>
          <w:color w:val="auto"/>
          <w:sz w:val="22"/>
          <w:szCs w:val="22"/>
        </w:rPr>
        <w:t>/he will be asked</w:t>
      </w:r>
      <w:r w:rsidR="00F572E9" w:rsidRPr="00A14CFB">
        <w:rPr>
          <w:rFonts w:ascii="Calibri" w:hAnsi="Calibri" w:cs="Calibri"/>
          <w:color w:val="auto"/>
          <w:sz w:val="22"/>
          <w:szCs w:val="22"/>
        </w:rPr>
        <w:t xml:space="preserve"> to attend the award presentation ceremony and present a lecture </w:t>
      </w:r>
      <w:r w:rsidR="0077484B">
        <w:rPr>
          <w:rFonts w:ascii="Calibri" w:hAnsi="Calibri" w:cs="Calibri"/>
          <w:color w:val="auto"/>
          <w:sz w:val="22"/>
          <w:szCs w:val="22"/>
        </w:rPr>
        <w:t>at</w:t>
      </w:r>
      <w:r w:rsidR="00F572E9" w:rsidRPr="00A14CFB">
        <w:rPr>
          <w:rFonts w:ascii="Calibri" w:hAnsi="Calibri" w:cs="Calibri"/>
          <w:color w:val="auto"/>
          <w:sz w:val="22"/>
          <w:szCs w:val="22"/>
        </w:rPr>
        <w:t xml:space="preserve"> the annual </w:t>
      </w:r>
      <w:r w:rsidR="00F572E9">
        <w:rPr>
          <w:rFonts w:ascii="Calibri" w:hAnsi="Calibri" w:cs="Calibri"/>
          <w:color w:val="auto"/>
          <w:sz w:val="22"/>
          <w:szCs w:val="22"/>
        </w:rPr>
        <w:t>Human Genome Meeting.</w:t>
      </w:r>
    </w:p>
    <w:p w14:paraId="175837E0" w14:textId="3B6137C5" w:rsidR="00F709D3" w:rsidRPr="005200E7" w:rsidRDefault="00F709D3" w:rsidP="00F572E9">
      <w:pPr>
        <w:pStyle w:val="a3"/>
        <w:rPr>
          <w:rFonts w:ascii="Calibri" w:eastAsia="Times New Roman" w:hAnsi="Calibri" w:cs="Calibri"/>
          <w:b/>
          <w:sz w:val="22"/>
          <w:u w:val="single"/>
        </w:rPr>
      </w:pPr>
      <w:r>
        <w:rPr>
          <w:rFonts w:ascii="Calibri" w:eastAsia="Times New Roman" w:hAnsi="Calibri" w:cs="Calibri"/>
          <w:b/>
          <w:u w:val="single"/>
        </w:rPr>
        <w:t>Evaluation Form</w:t>
      </w:r>
    </w:p>
    <w:tbl>
      <w:tblPr>
        <w:tblStyle w:val="a7"/>
        <w:tblW w:w="90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730"/>
        <w:gridCol w:w="730"/>
        <w:gridCol w:w="730"/>
        <w:gridCol w:w="730"/>
        <w:gridCol w:w="730"/>
        <w:gridCol w:w="733"/>
      </w:tblGrid>
      <w:tr w:rsidR="00F572E9" w14:paraId="26A6211D" w14:textId="77777777" w:rsidTr="00465E3D">
        <w:trPr>
          <w:trHeight w:val="534"/>
        </w:trPr>
        <w:tc>
          <w:tcPr>
            <w:tcW w:w="4710" w:type="dxa"/>
            <w:vMerge w:val="restart"/>
            <w:vAlign w:val="center"/>
          </w:tcPr>
          <w:p w14:paraId="3E24EB74" w14:textId="77777777" w:rsidR="00F572E9" w:rsidRPr="00FE569A" w:rsidRDefault="00F572E9" w:rsidP="00465E3D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Criteria</w:t>
            </w:r>
          </w:p>
        </w:tc>
        <w:tc>
          <w:tcPr>
            <w:tcW w:w="4383" w:type="dxa"/>
            <w:gridSpan w:val="6"/>
            <w:vAlign w:val="center"/>
          </w:tcPr>
          <w:p w14:paraId="29698A6C" w14:textId="77777777" w:rsidR="00F572E9" w:rsidRDefault="00F572E9" w:rsidP="00465E3D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E569A">
              <w:rPr>
                <w:rFonts w:ascii="Calibri" w:hAnsi="Calibri" w:cs="Calibri"/>
                <w:b/>
                <w:sz w:val="22"/>
              </w:rPr>
              <w:t>Grade</w:t>
            </w:r>
          </w:p>
          <w:p w14:paraId="50F01D70" w14:textId="77777777" w:rsidR="00F572E9" w:rsidRPr="00FE569A" w:rsidRDefault="00F572E9" w:rsidP="00465E3D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(5 – highest)</w:t>
            </w:r>
          </w:p>
        </w:tc>
      </w:tr>
      <w:tr w:rsidR="00F572E9" w14:paraId="31C4466E" w14:textId="77777777" w:rsidTr="00465E3D">
        <w:trPr>
          <w:trHeight w:val="534"/>
        </w:trPr>
        <w:tc>
          <w:tcPr>
            <w:tcW w:w="4710" w:type="dxa"/>
            <w:vMerge/>
            <w:vAlign w:val="center"/>
          </w:tcPr>
          <w:p w14:paraId="4E511DB1" w14:textId="77777777" w:rsidR="00F572E9" w:rsidRPr="00FE569A" w:rsidRDefault="00F572E9" w:rsidP="00465E3D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30" w:type="dxa"/>
            <w:vAlign w:val="center"/>
          </w:tcPr>
          <w:p w14:paraId="18ECE612" w14:textId="77777777" w:rsidR="00F572E9" w:rsidRPr="00FE569A" w:rsidRDefault="00F572E9" w:rsidP="00465E3D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E569A">
              <w:rPr>
                <w:rFonts w:ascii="Calibri" w:hAnsi="Calibri" w:cs="Calibri"/>
                <w:b/>
                <w:sz w:val="22"/>
              </w:rPr>
              <w:t>5</w:t>
            </w:r>
          </w:p>
        </w:tc>
        <w:tc>
          <w:tcPr>
            <w:tcW w:w="730" w:type="dxa"/>
            <w:vAlign w:val="center"/>
          </w:tcPr>
          <w:p w14:paraId="5343010D" w14:textId="77777777" w:rsidR="00F572E9" w:rsidRPr="00FE569A" w:rsidRDefault="00F572E9" w:rsidP="00465E3D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E569A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730" w:type="dxa"/>
            <w:vAlign w:val="center"/>
          </w:tcPr>
          <w:p w14:paraId="4C8C389F" w14:textId="77777777" w:rsidR="00F572E9" w:rsidRPr="00FE569A" w:rsidRDefault="00F572E9" w:rsidP="00465E3D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E569A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730" w:type="dxa"/>
            <w:vAlign w:val="center"/>
          </w:tcPr>
          <w:p w14:paraId="3A6510FE" w14:textId="77777777" w:rsidR="00F572E9" w:rsidRPr="00FE569A" w:rsidRDefault="00F572E9" w:rsidP="00465E3D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E569A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730" w:type="dxa"/>
            <w:vAlign w:val="center"/>
          </w:tcPr>
          <w:p w14:paraId="5249A2F5" w14:textId="77777777" w:rsidR="00F572E9" w:rsidRPr="00FE569A" w:rsidRDefault="00F572E9" w:rsidP="00465E3D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E569A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733" w:type="dxa"/>
            <w:vAlign w:val="center"/>
          </w:tcPr>
          <w:p w14:paraId="6DFD842B" w14:textId="77777777" w:rsidR="00F572E9" w:rsidRPr="00FE569A" w:rsidRDefault="00F572E9" w:rsidP="00465E3D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E569A">
              <w:rPr>
                <w:rFonts w:ascii="Calibri" w:hAnsi="Calibri" w:cs="Calibri"/>
                <w:b/>
                <w:sz w:val="22"/>
              </w:rPr>
              <w:t>N/A</w:t>
            </w:r>
          </w:p>
        </w:tc>
      </w:tr>
      <w:tr w:rsidR="00F572E9" w14:paraId="784EC6F3" w14:textId="77777777" w:rsidTr="00465E3D">
        <w:trPr>
          <w:trHeight w:val="699"/>
        </w:trPr>
        <w:tc>
          <w:tcPr>
            <w:tcW w:w="4710" w:type="dxa"/>
            <w:vAlign w:val="center"/>
          </w:tcPr>
          <w:p w14:paraId="51CEB783" w14:textId="77777777" w:rsidR="00F572E9" w:rsidRPr="009060F5" w:rsidRDefault="00F572E9" w:rsidP="00465E3D">
            <w:pPr>
              <w:pStyle w:val="a8"/>
              <w:numPr>
                <w:ilvl w:val="0"/>
                <w:numId w:val="4"/>
              </w:num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Are</w:t>
            </w:r>
            <w:r w:rsidRPr="009060F5">
              <w:rPr>
                <w:rFonts w:ascii="Calibri" w:hAnsi="Calibri" w:cs="Calibri"/>
                <w:sz w:val="22"/>
              </w:rPr>
              <w:t xml:space="preserve"> the nominee’s achievements </w:t>
            </w:r>
            <w:r>
              <w:rPr>
                <w:rFonts w:ascii="Calibri" w:hAnsi="Calibri" w:cs="Calibri"/>
                <w:sz w:val="22"/>
              </w:rPr>
              <w:t>considered</w:t>
            </w:r>
            <w:r w:rsidRPr="009060F5">
              <w:rPr>
                <w:rFonts w:ascii="Calibri" w:hAnsi="Calibri" w:cs="Calibri"/>
                <w:sz w:val="22"/>
              </w:rPr>
              <w:t xml:space="preserve"> landmark discoveries?</w:t>
            </w:r>
          </w:p>
        </w:tc>
        <w:tc>
          <w:tcPr>
            <w:tcW w:w="730" w:type="dxa"/>
            <w:vAlign w:val="center"/>
          </w:tcPr>
          <w:p w14:paraId="0262F65C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2991CBC4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5942D55A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73FFC28C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35D7616E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3" w:type="dxa"/>
            <w:vAlign w:val="center"/>
          </w:tcPr>
          <w:p w14:paraId="22C19A72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572E9" w14:paraId="26678EDE" w14:textId="77777777" w:rsidTr="00465E3D">
        <w:trPr>
          <w:trHeight w:val="699"/>
        </w:trPr>
        <w:tc>
          <w:tcPr>
            <w:tcW w:w="4710" w:type="dxa"/>
            <w:vAlign w:val="center"/>
          </w:tcPr>
          <w:p w14:paraId="013359AF" w14:textId="77777777" w:rsidR="00F572E9" w:rsidRPr="009060F5" w:rsidRDefault="00F572E9" w:rsidP="00465E3D">
            <w:pPr>
              <w:pStyle w:val="a8"/>
              <w:numPr>
                <w:ilvl w:val="0"/>
                <w:numId w:val="4"/>
              </w:num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How would you rate the nominee’s academic leadership? </w:t>
            </w:r>
          </w:p>
        </w:tc>
        <w:tc>
          <w:tcPr>
            <w:tcW w:w="730" w:type="dxa"/>
            <w:vAlign w:val="center"/>
          </w:tcPr>
          <w:p w14:paraId="2A04365D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7EA65291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4DBA86A3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07CC0A7D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39BB06C5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3" w:type="dxa"/>
            <w:vAlign w:val="center"/>
          </w:tcPr>
          <w:p w14:paraId="56FF9798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572E9" w14:paraId="1CFB59D2" w14:textId="77777777" w:rsidTr="00465E3D">
        <w:trPr>
          <w:trHeight w:val="699"/>
        </w:trPr>
        <w:tc>
          <w:tcPr>
            <w:tcW w:w="4710" w:type="dxa"/>
            <w:vAlign w:val="center"/>
          </w:tcPr>
          <w:p w14:paraId="6DE09CA8" w14:textId="77777777" w:rsidR="00F572E9" w:rsidRPr="009060F5" w:rsidRDefault="00F572E9" w:rsidP="00465E3D">
            <w:pPr>
              <w:pStyle w:val="a8"/>
              <w:numPr>
                <w:ilvl w:val="0"/>
                <w:numId w:val="4"/>
              </w:numPr>
              <w:jc w:val="left"/>
              <w:rPr>
                <w:rFonts w:ascii="Calibri" w:hAnsi="Calibri" w:cs="Calibri"/>
                <w:sz w:val="22"/>
              </w:rPr>
            </w:pPr>
            <w:r w:rsidRPr="009060F5">
              <w:rPr>
                <w:rFonts w:ascii="Calibri" w:hAnsi="Calibri" w:cs="Calibri"/>
                <w:sz w:val="22"/>
              </w:rPr>
              <w:t>D</w:t>
            </w:r>
            <w:r>
              <w:rPr>
                <w:rFonts w:ascii="Calibri" w:hAnsi="Calibri" w:cs="Calibri"/>
                <w:sz w:val="22"/>
              </w:rPr>
              <w:t>id the nominee’s</w:t>
            </w:r>
            <w:r w:rsidRPr="009060F5">
              <w:rPr>
                <w:rFonts w:ascii="Calibri" w:hAnsi="Calibri" w:cs="Calibri"/>
                <w:sz w:val="22"/>
              </w:rPr>
              <w:t xml:space="preserve"> accomplishments </w:t>
            </w:r>
            <w:r>
              <w:rPr>
                <w:rFonts w:ascii="Calibri" w:hAnsi="Calibri" w:cs="Calibri"/>
                <w:sz w:val="22"/>
              </w:rPr>
              <w:t xml:space="preserve">include the development of a new therapy or lead to new therapeutic intervention? </w:t>
            </w:r>
          </w:p>
        </w:tc>
        <w:tc>
          <w:tcPr>
            <w:tcW w:w="730" w:type="dxa"/>
            <w:vAlign w:val="center"/>
          </w:tcPr>
          <w:p w14:paraId="5CE6DA35" w14:textId="77777777" w:rsidR="00F572E9" w:rsidRDefault="00F572E9" w:rsidP="00465E3D">
            <w:pPr>
              <w:rPr>
                <w:rFonts w:ascii="Calibri" w:hAnsi="Calibri" w:cs="Calibri"/>
                <w:sz w:val="22"/>
              </w:rPr>
            </w:pPr>
          </w:p>
          <w:p w14:paraId="1F4E02CA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0ECDC991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07BA6C69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15DDBC7B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76948755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3B18C11D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3FB54B7A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291D6E46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691C3CEF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3" w:type="dxa"/>
            <w:vAlign w:val="center"/>
          </w:tcPr>
          <w:p w14:paraId="7B5A7DEE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599DFCE2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572E9" w14:paraId="77CFA0C0" w14:textId="77777777" w:rsidTr="00465E3D">
        <w:trPr>
          <w:trHeight w:val="699"/>
        </w:trPr>
        <w:tc>
          <w:tcPr>
            <w:tcW w:w="4710" w:type="dxa"/>
            <w:vAlign w:val="center"/>
          </w:tcPr>
          <w:p w14:paraId="71B1A075" w14:textId="3BC81BA3" w:rsidR="00F572E9" w:rsidRPr="009060F5" w:rsidRDefault="00F572E9" w:rsidP="00465E3D">
            <w:pPr>
              <w:pStyle w:val="a8"/>
              <w:numPr>
                <w:ilvl w:val="0"/>
                <w:numId w:val="4"/>
              </w:num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Is the nominee affiliated with the institution in the African region</w:t>
            </w:r>
            <w:r w:rsidRPr="00FD428D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and has his/her work </w:t>
            </w:r>
            <w:proofErr w:type="gramStart"/>
            <w:r>
              <w:rPr>
                <w:rFonts w:ascii="Calibri" w:hAnsi="Calibri" w:cs="Calibri"/>
                <w:sz w:val="22"/>
              </w:rPr>
              <w:t>impacted significantly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the African region?</w:t>
            </w:r>
          </w:p>
        </w:tc>
        <w:tc>
          <w:tcPr>
            <w:tcW w:w="730" w:type="dxa"/>
            <w:vAlign w:val="center"/>
          </w:tcPr>
          <w:p w14:paraId="46659A2C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42D85297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7FE54511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199791B1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0" w:type="dxa"/>
            <w:vAlign w:val="center"/>
          </w:tcPr>
          <w:p w14:paraId="66BCF828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33" w:type="dxa"/>
            <w:vAlign w:val="center"/>
          </w:tcPr>
          <w:p w14:paraId="7A8913F5" w14:textId="77777777" w:rsidR="00F572E9" w:rsidRDefault="00F572E9" w:rsidP="00465E3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28427B27" w14:textId="77777777" w:rsidR="00F572E9" w:rsidRDefault="00F572E9" w:rsidP="00F572E9">
      <w:pPr>
        <w:rPr>
          <w:rFonts w:ascii="Calibri" w:hAnsi="Calibri" w:cs="Calibri"/>
          <w:i/>
        </w:rPr>
      </w:pPr>
    </w:p>
    <w:p w14:paraId="197B5492" w14:textId="58A4B78C" w:rsidR="00F572E9" w:rsidRPr="00852C06" w:rsidRDefault="0077484B" w:rsidP="00F572E9">
      <w:pPr>
        <w:rPr>
          <w:rFonts w:ascii="Calibri" w:hAnsi="Calibri" w:cs="Calibri"/>
          <w:i/>
        </w:rPr>
      </w:pPr>
      <w:r w:rsidRPr="0077484B">
        <w:rPr>
          <w:rFonts w:ascii="Calibri" w:hAnsi="Calibri" w:cs="Calibri"/>
          <w:i/>
        </w:rPr>
        <w:t>*</w:t>
      </w:r>
      <w:r w:rsidR="00F572E9">
        <w:rPr>
          <w:rFonts w:ascii="Calibri" w:hAnsi="Calibri" w:cs="Calibri"/>
          <w:i/>
        </w:rPr>
        <w:t xml:space="preserve"> Current Council Members are not eligible to be nominated for this award. </w:t>
      </w:r>
    </w:p>
    <w:p w14:paraId="63448064" w14:textId="77777777" w:rsidR="006C3323" w:rsidRPr="00A14CFB" w:rsidRDefault="006C3323">
      <w:pPr>
        <w:rPr>
          <w:rFonts w:ascii="Calibri" w:hAnsi="Calibri" w:cs="Calibri"/>
          <w:sz w:val="22"/>
        </w:rPr>
      </w:pPr>
    </w:p>
    <w:sectPr w:rsidR="006C3323" w:rsidRPr="00A14C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1E73" w14:textId="77777777" w:rsidR="003A74DC" w:rsidRDefault="003A74DC" w:rsidP="00F709D3">
      <w:r>
        <w:separator/>
      </w:r>
    </w:p>
  </w:endnote>
  <w:endnote w:type="continuationSeparator" w:id="0">
    <w:p w14:paraId="2E6C5A0B" w14:textId="77777777" w:rsidR="003A74DC" w:rsidRDefault="003A74DC" w:rsidP="00F7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002AB" w14:textId="77777777" w:rsidR="003A74DC" w:rsidRDefault="003A74DC" w:rsidP="00F709D3">
      <w:r>
        <w:separator/>
      </w:r>
    </w:p>
  </w:footnote>
  <w:footnote w:type="continuationSeparator" w:id="0">
    <w:p w14:paraId="3B981809" w14:textId="77777777" w:rsidR="003A74DC" w:rsidRDefault="003A74DC" w:rsidP="00F70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97F"/>
    <w:multiLevelType w:val="hybridMultilevel"/>
    <w:tmpl w:val="1C08DD40"/>
    <w:lvl w:ilvl="0" w:tplc="0CB01A4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5847"/>
    <w:multiLevelType w:val="hybridMultilevel"/>
    <w:tmpl w:val="C1B0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41F76"/>
    <w:multiLevelType w:val="hybridMultilevel"/>
    <w:tmpl w:val="06FA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55935"/>
    <w:multiLevelType w:val="multilevel"/>
    <w:tmpl w:val="1F72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091478">
    <w:abstractNumId w:val="3"/>
  </w:num>
  <w:num w:numId="2" w16cid:durableId="563106536">
    <w:abstractNumId w:val="1"/>
  </w:num>
  <w:num w:numId="3" w16cid:durableId="1620337318">
    <w:abstractNumId w:val="0"/>
  </w:num>
  <w:num w:numId="4" w16cid:durableId="198727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B77"/>
    <w:rsid w:val="00060675"/>
    <w:rsid w:val="000D0B77"/>
    <w:rsid w:val="00291234"/>
    <w:rsid w:val="002B1F66"/>
    <w:rsid w:val="002D53EB"/>
    <w:rsid w:val="003A74DC"/>
    <w:rsid w:val="003E215E"/>
    <w:rsid w:val="0056634D"/>
    <w:rsid w:val="005C5284"/>
    <w:rsid w:val="005E3A87"/>
    <w:rsid w:val="006C3323"/>
    <w:rsid w:val="0077484B"/>
    <w:rsid w:val="00830222"/>
    <w:rsid w:val="009D2F13"/>
    <w:rsid w:val="00A14CFB"/>
    <w:rsid w:val="00F572E9"/>
    <w:rsid w:val="00F709D3"/>
    <w:rsid w:val="00F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64AE47"/>
  <w15:chartTrackingRefBased/>
  <w15:docId w15:val="{818BCAB9-EE7B-4FF5-8134-11A01190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CF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A14CFB"/>
    <w:rPr>
      <w:b/>
      <w:bCs/>
    </w:rPr>
  </w:style>
  <w:style w:type="paragraph" w:styleId="a5">
    <w:name w:val="header"/>
    <w:basedOn w:val="a"/>
    <w:link w:val="Char"/>
    <w:uiPriority w:val="99"/>
    <w:unhideWhenUsed/>
    <w:rsid w:val="00F709D3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5"/>
    <w:uiPriority w:val="99"/>
    <w:rsid w:val="00F709D3"/>
  </w:style>
  <w:style w:type="paragraph" w:styleId="a6">
    <w:name w:val="footer"/>
    <w:basedOn w:val="a"/>
    <w:link w:val="Char0"/>
    <w:uiPriority w:val="99"/>
    <w:unhideWhenUsed/>
    <w:rsid w:val="00F709D3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6"/>
    <w:uiPriority w:val="99"/>
    <w:rsid w:val="00F709D3"/>
  </w:style>
  <w:style w:type="table" w:styleId="a7">
    <w:name w:val="Table Grid"/>
    <w:basedOn w:val="a1"/>
    <w:uiPriority w:val="59"/>
    <w:rsid w:val="00F7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7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Lee</dc:creator>
  <cp:keywords/>
  <dc:description/>
  <cp:lastModifiedBy>Jennifer Lee</cp:lastModifiedBy>
  <cp:revision>6</cp:revision>
  <dcterms:created xsi:type="dcterms:W3CDTF">2017-06-20T03:36:00Z</dcterms:created>
  <dcterms:modified xsi:type="dcterms:W3CDTF">2022-12-07T22:30:00Z</dcterms:modified>
</cp:coreProperties>
</file>